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739C" w14:textId="77777777" w:rsidR="003C63DE" w:rsidRPr="00A53D7E" w:rsidRDefault="003C63DE" w:rsidP="003C63DE">
      <w:pPr>
        <w:pStyle w:val="Title"/>
        <w:jc w:val="center"/>
        <w:rPr>
          <w:color w:val="auto"/>
        </w:rPr>
      </w:pPr>
      <w:r w:rsidRPr="00A53D7E">
        <w:rPr>
          <w:rFonts w:ascii="Arial" w:eastAsia="Arial" w:hAnsi="Arial" w:cs="Arial"/>
          <w:noProof/>
          <w:color w:val="auto"/>
          <w:sz w:val="24"/>
          <w:szCs w:val="24"/>
          <w:lang w:bidi="cy-GB"/>
        </w:rPr>
        <w:drawing>
          <wp:inline distT="0" distB="0" distL="0" distR="0" wp14:anchorId="27E1AF2C" wp14:editId="1809EF19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62FD2" w14:textId="77777777" w:rsidR="003C63DE" w:rsidRPr="00A53D7E" w:rsidRDefault="003C63DE" w:rsidP="003C63DE">
      <w:pPr>
        <w:rPr>
          <w:color w:val="auto"/>
        </w:rPr>
      </w:pPr>
    </w:p>
    <w:p w14:paraId="3275406A" w14:textId="0C68DFDB" w:rsidR="003C63DE" w:rsidRPr="00A53D7E" w:rsidRDefault="003C63DE" w:rsidP="003C63DE">
      <w:pPr>
        <w:pStyle w:val="Title"/>
        <w:jc w:val="center"/>
        <w:rPr>
          <w:rFonts w:ascii="Arial" w:hAnsi="Arial" w:cs="Arial"/>
          <w:color w:val="auto"/>
        </w:rPr>
      </w:pPr>
      <w:r w:rsidRPr="00A53D7E">
        <w:rPr>
          <w:rFonts w:ascii="Arial" w:eastAsia="Arial" w:hAnsi="Arial" w:cs="Arial"/>
          <w:color w:val="auto"/>
          <w:lang w:bidi="cy-GB"/>
        </w:rPr>
        <w:t>Polisi Recriwtio Staff</w:t>
      </w:r>
    </w:p>
    <w:p w14:paraId="5734F407" w14:textId="651E4983" w:rsidR="003C63DE" w:rsidRPr="00A53D7E" w:rsidRDefault="003C63DE" w:rsidP="003C63DE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color w:val="auto"/>
          <w:sz w:val="24"/>
          <w:szCs w:val="24"/>
        </w:rPr>
      </w:pPr>
      <w:bookmarkStart w:id="0" w:name="_Toc206421637"/>
      <w:r w:rsidRPr="00A53D7E">
        <w:rPr>
          <w:rFonts w:ascii="Arial" w:eastAsia="Arial" w:hAnsi="Arial" w:cs="Arial"/>
          <w:color w:val="auto"/>
          <w:sz w:val="24"/>
          <w:szCs w:val="24"/>
          <w:lang w:bidi="cy-GB"/>
        </w:rPr>
        <w:t>Manylion Allweddol</w:t>
      </w:r>
      <w:bookmarkEnd w:id="0"/>
      <w:r w:rsidRPr="00A53D7E">
        <w:rPr>
          <w:rFonts w:ascii="Arial" w:eastAsia="Arial" w:hAnsi="Arial" w:cs="Arial"/>
          <w:color w:val="auto"/>
          <w:sz w:val="24"/>
          <w:szCs w:val="24"/>
          <w:lang w:bidi="cy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3D7E" w:rsidRPr="00A53D7E" w14:paraId="2A9FEAD5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2582A25C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TEITL Y POLISI</w:t>
            </w:r>
          </w:p>
        </w:tc>
        <w:tc>
          <w:tcPr>
            <w:tcW w:w="4508" w:type="dxa"/>
            <w:vAlign w:val="center"/>
          </w:tcPr>
          <w:p w14:paraId="1F9B79E4" w14:textId="230C534D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>Polisi Recriwtio Staff</w:t>
            </w:r>
          </w:p>
        </w:tc>
      </w:tr>
      <w:tr w:rsidR="00A53D7E" w:rsidRPr="00A53D7E" w14:paraId="6545ABCA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5400C066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3BE1ECC9" w14:textId="7A6232E8" w:rsidR="003C63DE" w:rsidRPr="00A53D7E" w:rsidRDefault="00EB40FF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>
              <w:rPr>
                <w:rStyle w:val="SubtleEmphasis"/>
                <w:rFonts w:cs="Arial"/>
                <w:color w:val="auto"/>
                <w:szCs w:val="24"/>
                <w:lang w:bidi="cy-GB"/>
              </w:rPr>
              <w:t>5</w:t>
            </w:r>
            <w:r>
              <w:rPr>
                <w:rStyle w:val="SubtleEmphasis"/>
                <w:rFonts w:cs="Arial"/>
                <w:szCs w:val="24"/>
                <w:lang w:bidi="cy-GB"/>
              </w:rPr>
              <w:t xml:space="preserve"> Mawrth</w:t>
            </w:r>
            <w:r w:rsidR="00DE6A45">
              <w:rPr>
                <w:rStyle w:val="SubtleEmphasis"/>
                <w:rFonts w:cs="Arial"/>
                <w:color w:val="auto"/>
                <w:szCs w:val="24"/>
                <w:lang w:bidi="cy-GB"/>
              </w:rPr>
              <w:t xml:space="preserve"> 2025 </w:t>
            </w:r>
          </w:p>
        </w:tc>
      </w:tr>
      <w:tr w:rsidR="00A53D7E" w:rsidRPr="00A53D7E" w14:paraId="1817BB5D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3CDC5D3E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6CF1ECD6" w14:textId="77777777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>Bwrdd Academaidd</w:t>
            </w:r>
          </w:p>
        </w:tc>
      </w:tr>
      <w:tr w:rsidR="00A53D7E" w:rsidRPr="00A53D7E" w14:paraId="3A5808EF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617BAEBB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60EB34DE" w14:textId="77777777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>1</w:t>
            </w:r>
          </w:p>
        </w:tc>
      </w:tr>
      <w:tr w:rsidR="00A53D7E" w:rsidRPr="00A53D7E" w14:paraId="4080E17B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5E5B7BF5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DYDDIADAU ADOLYGIAD BLAENOROL</w:t>
            </w:r>
          </w:p>
        </w:tc>
        <w:tc>
          <w:tcPr>
            <w:tcW w:w="4508" w:type="dxa"/>
            <w:vAlign w:val="center"/>
          </w:tcPr>
          <w:p w14:paraId="76AF5C9D" w14:textId="77777777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>AMHERTHNASOL</w:t>
            </w:r>
          </w:p>
        </w:tc>
      </w:tr>
      <w:tr w:rsidR="00A53D7E" w:rsidRPr="00A53D7E" w14:paraId="7CE73784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2B56FBA2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4300486C" w14:textId="4E380217" w:rsidR="003C63DE" w:rsidRPr="00A53D7E" w:rsidRDefault="004A61FA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>
              <w:rPr>
                <w:rStyle w:val="SubtleEmphasis"/>
                <w:rFonts w:cs="Arial"/>
                <w:color w:val="auto"/>
                <w:szCs w:val="24"/>
                <w:lang w:bidi="cy-GB"/>
              </w:rPr>
              <w:t xml:space="preserve">Awst 2027  </w:t>
            </w:r>
          </w:p>
        </w:tc>
      </w:tr>
      <w:tr w:rsidR="00A53D7E" w:rsidRPr="00A53D7E" w14:paraId="4BBA5DF1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4D49AC74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1E69AE64" w14:textId="24EBEF20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 xml:space="preserve">Mae'r polisi hwn yn cefnogi arferion recriwtio gwrthrychol, cynhwysol a theg. Nid yw'r polisi'n gwahaniaethu nac yn rhoi grwpiau lleiafrifol dan anfantais. Mae'n gynhwysol o ran iaith ac yn rhydd o jargon.  </w:t>
            </w:r>
          </w:p>
          <w:p w14:paraId="5753FA68" w14:textId="77777777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</w:p>
        </w:tc>
      </w:tr>
      <w:tr w:rsidR="00A53D7E" w:rsidRPr="00A53D7E" w14:paraId="210C43D7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47B2D18C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321DD063" w14:textId="77777777" w:rsidR="003C63DE" w:rsidRPr="00A53D7E" w:rsidRDefault="003C63DE" w:rsidP="0059099F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cs="Arial"/>
                <w:color w:val="auto"/>
              </w:rPr>
            </w:pPr>
            <w:r w:rsidRPr="00A53D7E">
              <w:rPr>
                <w:rFonts w:cs="Arial"/>
                <w:color w:val="auto"/>
                <w:lang w:bidi="cy-GB"/>
              </w:rPr>
              <w:t>Polisi Cydraddoldeb, Amrywiaeth a Chynhwysiant</w:t>
            </w:r>
          </w:p>
          <w:p w14:paraId="3CD0285A" w14:textId="77777777" w:rsidR="003C63DE" w:rsidRPr="00A53D7E" w:rsidRDefault="003C63DE" w:rsidP="0059099F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cs="Arial"/>
                <w:color w:val="auto"/>
              </w:rPr>
            </w:pPr>
            <w:r w:rsidRPr="00A53D7E">
              <w:rPr>
                <w:rFonts w:cs="Arial"/>
                <w:color w:val="auto"/>
                <w:lang w:bidi="cy-GB"/>
              </w:rPr>
              <w:t>Polisi Preifatrwydd Recriwtio</w:t>
            </w:r>
          </w:p>
          <w:p w14:paraId="18A8DBFD" w14:textId="77777777" w:rsidR="003C63DE" w:rsidRPr="00A53D7E" w:rsidRDefault="003C63DE" w:rsidP="0059099F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Style w:val="SubtleEmphasis"/>
                <w:rFonts w:cs="Arial"/>
                <w:i w:val="0"/>
                <w:iCs w:val="0"/>
                <w:color w:val="auto"/>
              </w:rPr>
            </w:pPr>
          </w:p>
        </w:tc>
      </w:tr>
      <w:tr w:rsidR="00A53D7E" w:rsidRPr="00A53D7E" w14:paraId="3FFE8126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6E935B28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261CF562" w14:textId="45FA67D8" w:rsidR="003C63DE" w:rsidRPr="00A53D7E" w:rsidRDefault="0063098B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>
              <w:rPr>
                <w:rStyle w:val="SubtleEmphasis"/>
                <w:rFonts w:cs="Arial"/>
                <w:color w:val="auto"/>
                <w:szCs w:val="24"/>
                <w:lang w:bidi="cy-GB"/>
              </w:rPr>
              <w:t>5</w:t>
            </w:r>
            <w:r>
              <w:rPr>
                <w:rStyle w:val="SubtleEmphasis"/>
                <w:rFonts w:cs="Arial"/>
                <w:szCs w:val="24"/>
                <w:lang w:bidi="cy-GB"/>
              </w:rPr>
              <w:t xml:space="preserve"> Mawrth</w:t>
            </w:r>
            <w:r w:rsidR="00DE6A45">
              <w:rPr>
                <w:rStyle w:val="SubtleEmphasis"/>
                <w:rFonts w:cs="Arial"/>
                <w:color w:val="auto"/>
                <w:szCs w:val="24"/>
                <w:lang w:bidi="cy-GB"/>
              </w:rPr>
              <w:t xml:space="preserve"> 2025  </w:t>
            </w:r>
          </w:p>
        </w:tc>
      </w:tr>
      <w:tr w:rsidR="00A53D7E" w:rsidRPr="00A53D7E" w14:paraId="407A5EAA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21AD72C3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PERCHENNOG Y POLISI (TEITL SWYDD)</w:t>
            </w:r>
          </w:p>
        </w:tc>
        <w:tc>
          <w:tcPr>
            <w:tcW w:w="4508" w:type="dxa"/>
            <w:vAlign w:val="center"/>
          </w:tcPr>
          <w:p w14:paraId="16186228" w14:textId="77777777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 xml:space="preserve">Pennaeth Gweithrediadau Pobl </w:t>
            </w:r>
          </w:p>
        </w:tc>
      </w:tr>
      <w:tr w:rsidR="00A53D7E" w:rsidRPr="00A53D7E" w14:paraId="16D24A22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318E7A33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41F2B338" w14:textId="77777777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>Gwasanaethau Pobl</w:t>
            </w:r>
          </w:p>
        </w:tc>
      </w:tr>
      <w:tr w:rsidR="00A53D7E" w:rsidRPr="00A53D7E" w14:paraId="21BEFAE7" w14:textId="77777777" w:rsidTr="0059099F">
        <w:trPr>
          <w:trHeight w:val="340"/>
        </w:trPr>
        <w:tc>
          <w:tcPr>
            <w:tcW w:w="4508" w:type="dxa"/>
            <w:vAlign w:val="center"/>
          </w:tcPr>
          <w:p w14:paraId="1C72A537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E-BOST CYSYLLTU</w:t>
            </w:r>
          </w:p>
        </w:tc>
        <w:tc>
          <w:tcPr>
            <w:tcW w:w="4508" w:type="dxa"/>
            <w:vAlign w:val="center"/>
          </w:tcPr>
          <w:p w14:paraId="7538DE8F" w14:textId="77777777" w:rsidR="003C63DE" w:rsidRPr="00A53D7E" w:rsidRDefault="003C63DE" w:rsidP="0059099F">
            <w:pPr>
              <w:rPr>
                <w:rStyle w:val="SubtleEmphasis"/>
                <w:rFonts w:cs="Arial"/>
                <w:i w:val="0"/>
                <w:iCs w:val="0"/>
                <w:color w:val="auto"/>
                <w:szCs w:val="24"/>
              </w:rPr>
            </w:pPr>
            <w:r w:rsidRPr="00A53D7E">
              <w:rPr>
                <w:rFonts w:cs="Arial"/>
                <w:i/>
                <w:color w:val="auto"/>
                <w:szCs w:val="24"/>
                <w:lang w:bidi="cy-GB"/>
              </w:rPr>
              <w:t>Staffrecruitment@cardiffmet.ac.uk</w:t>
            </w:r>
          </w:p>
        </w:tc>
      </w:tr>
    </w:tbl>
    <w:p w14:paraId="36AC3993" w14:textId="77777777" w:rsidR="003C63DE" w:rsidRPr="00A53D7E" w:rsidRDefault="003C63DE" w:rsidP="003C63DE">
      <w:pPr>
        <w:rPr>
          <w:rStyle w:val="SubtleEmphasis"/>
          <w:rFonts w:cs="Arial"/>
          <w:color w:val="auto"/>
          <w:szCs w:val="24"/>
        </w:rPr>
      </w:pPr>
      <w:r w:rsidRPr="00A53D7E">
        <w:rPr>
          <w:rStyle w:val="SubtleEmphasis"/>
          <w:rFonts w:cs="Arial"/>
          <w:color w:val="auto"/>
          <w:szCs w:val="24"/>
          <w:lang w:bidi="cy-GB"/>
        </w:rPr>
        <w:t xml:space="preserve"> </w:t>
      </w:r>
    </w:p>
    <w:p w14:paraId="08298516" w14:textId="77777777" w:rsidR="003C63DE" w:rsidRPr="00A53D7E" w:rsidRDefault="003C63DE" w:rsidP="003C63DE">
      <w:pPr>
        <w:pStyle w:val="Heading1"/>
        <w:numPr>
          <w:ilvl w:val="0"/>
          <w:numId w:val="0"/>
        </w:numPr>
        <w:ind w:left="431" w:hanging="431"/>
        <w:rPr>
          <w:rFonts w:ascii="Arial" w:hAnsi="Arial" w:cs="Arial"/>
          <w:color w:val="auto"/>
          <w:sz w:val="24"/>
          <w:szCs w:val="24"/>
        </w:rPr>
      </w:pPr>
      <w:bookmarkStart w:id="1" w:name="_Toc206421638"/>
      <w:r w:rsidRPr="00A53D7E">
        <w:rPr>
          <w:rFonts w:ascii="Arial" w:eastAsia="Arial" w:hAnsi="Arial" w:cs="Arial"/>
          <w:color w:val="auto"/>
          <w:sz w:val="24"/>
          <w:szCs w:val="24"/>
          <w:lang w:bidi="cy-GB"/>
        </w:rPr>
        <w:t>Rheoli Fersiynau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3D7E" w:rsidRPr="00A53D7E" w14:paraId="4E9A41D0" w14:textId="77777777" w:rsidTr="0059099F">
        <w:tc>
          <w:tcPr>
            <w:tcW w:w="3005" w:type="dxa"/>
          </w:tcPr>
          <w:p w14:paraId="3BE357D0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FERSIWN</w:t>
            </w:r>
          </w:p>
        </w:tc>
        <w:tc>
          <w:tcPr>
            <w:tcW w:w="3005" w:type="dxa"/>
          </w:tcPr>
          <w:p w14:paraId="1BAC9098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DYDDIAD</w:t>
            </w:r>
          </w:p>
        </w:tc>
        <w:tc>
          <w:tcPr>
            <w:tcW w:w="3006" w:type="dxa"/>
          </w:tcPr>
          <w:p w14:paraId="4633DC61" w14:textId="77777777" w:rsidR="003C63DE" w:rsidRPr="00A53D7E" w:rsidRDefault="003C63DE" w:rsidP="0059099F">
            <w:pPr>
              <w:rPr>
                <w:rStyle w:val="SubtleEmphasis"/>
                <w:rFonts w:cs="Arial"/>
                <w:b/>
                <w:bCs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b/>
                <w:color w:val="auto"/>
                <w:szCs w:val="24"/>
                <w:lang w:bidi="cy-GB"/>
              </w:rPr>
              <w:t>RHESWM DROS NEWID</w:t>
            </w:r>
          </w:p>
        </w:tc>
      </w:tr>
      <w:tr w:rsidR="003C63DE" w:rsidRPr="00A53D7E" w14:paraId="196B01B7" w14:textId="77777777" w:rsidTr="0059099F">
        <w:tc>
          <w:tcPr>
            <w:tcW w:w="3005" w:type="dxa"/>
          </w:tcPr>
          <w:p w14:paraId="0EDBBAD5" w14:textId="77777777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>1.0</w:t>
            </w:r>
          </w:p>
        </w:tc>
        <w:tc>
          <w:tcPr>
            <w:tcW w:w="3005" w:type="dxa"/>
          </w:tcPr>
          <w:p w14:paraId="1E9B30EF" w14:textId="51B05815" w:rsidR="003C63DE" w:rsidRPr="00A53D7E" w:rsidRDefault="0063098B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>
              <w:rPr>
                <w:rStyle w:val="SubtleEmphasis"/>
                <w:rFonts w:cs="Arial"/>
                <w:color w:val="auto"/>
                <w:szCs w:val="24"/>
                <w:lang w:bidi="cy-GB"/>
              </w:rPr>
              <w:t>5 Mawrth 2025</w:t>
            </w:r>
          </w:p>
        </w:tc>
        <w:tc>
          <w:tcPr>
            <w:tcW w:w="3006" w:type="dxa"/>
          </w:tcPr>
          <w:p w14:paraId="42B0F31A" w14:textId="77777777" w:rsidR="003C63DE" w:rsidRPr="00A53D7E" w:rsidRDefault="003C63DE" w:rsidP="0059099F">
            <w:pPr>
              <w:rPr>
                <w:rStyle w:val="SubtleEmphasis"/>
                <w:rFonts w:cs="Arial"/>
                <w:color w:val="auto"/>
                <w:szCs w:val="24"/>
              </w:rPr>
            </w:pPr>
            <w:r w:rsidRPr="00A53D7E">
              <w:rPr>
                <w:rStyle w:val="SubtleEmphasis"/>
                <w:rFonts w:cs="Arial"/>
                <w:color w:val="auto"/>
                <w:szCs w:val="24"/>
                <w:lang w:bidi="cy-GB"/>
              </w:rPr>
              <w:t>Fersiwn gyntaf</w:t>
            </w:r>
          </w:p>
        </w:tc>
      </w:tr>
    </w:tbl>
    <w:p w14:paraId="392D9815" w14:textId="77777777" w:rsidR="003C63DE" w:rsidRPr="00A53D7E" w:rsidRDefault="003C63DE" w:rsidP="003C63DE">
      <w:pPr>
        <w:rPr>
          <w:rFonts w:cs="Arial"/>
          <w:color w:val="auto"/>
          <w:szCs w:val="24"/>
        </w:rPr>
      </w:pPr>
    </w:p>
    <w:p w14:paraId="253025DD" w14:textId="77777777" w:rsidR="003C63DE" w:rsidRPr="00A53D7E" w:rsidRDefault="003C63DE" w:rsidP="003C63DE">
      <w:pPr>
        <w:pStyle w:val="Heading1"/>
        <w:numPr>
          <w:ilvl w:val="0"/>
          <w:numId w:val="0"/>
        </w:numPr>
        <w:ind w:left="431" w:hanging="431"/>
        <w:rPr>
          <w:rFonts w:ascii="Arial" w:hAnsi="Arial" w:cs="Arial"/>
          <w:color w:val="auto"/>
          <w:sz w:val="24"/>
          <w:szCs w:val="24"/>
        </w:rPr>
      </w:pPr>
      <w:bookmarkStart w:id="2" w:name="_Toc206421639"/>
      <w:r w:rsidRPr="00A53D7E">
        <w:rPr>
          <w:rFonts w:ascii="Arial" w:eastAsia="Arial" w:hAnsi="Arial" w:cs="Arial"/>
          <w:color w:val="auto"/>
          <w:sz w:val="24"/>
          <w:szCs w:val="24"/>
          <w:lang w:bidi="cy-GB"/>
        </w:rPr>
        <w:t>Hyb Polisi</w:t>
      </w:r>
      <w:bookmarkEnd w:id="2"/>
    </w:p>
    <w:p w14:paraId="432946A8" w14:textId="77777777" w:rsidR="003C63DE" w:rsidRPr="00A53D7E" w:rsidRDefault="003C63DE" w:rsidP="003C63DE">
      <w:pPr>
        <w:pStyle w:val="Heading2"/>
        <w:numPr>
          <w:ilvl w:val="0"/>
          <w:numId w:val="0"/>
        </w:numPr>
        <w:ind w:left="578" w:hanging="578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Am ragor o wybodaeth am bolisïau:</w:t>
      </w:r>
    </w:p>
    <w:p w14:paraId="21887DCA" w14:textId="4E6DC99E" w:rsidR="003C63DE" w:rsidRPr="00A53D7E" w:rsidRDefault="003C63DE" w:rsidP="003C63DE">
      <w:pPr>
        <w:pStyle w:val="ActionPoints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Gallwch fynd i dudalennau'r Ysgrifenyddiaeth ar InSite yn </w:t>
      </w:r>
      <w:hyperlink r:id="rId11" w:history="1">
        <w:r w:rsidRPr="00A53D7E">
          <w:rPr>
            <w:rStyle w:val="Hyperlink"/>
            <w:rFonts w:cs="Arial"/>
            <w:color w:val="auto"/>
            <w:szCs w:val="24"/>
            <w:lang w:bidi="cy-GB"/>
          </w:rPr>
          <w:t>https://outlookuwicac.sharepoint.com/sites/Secretariat</w:t>
        </w:r>
      </w:hyperlink>
      <w:r w:rsidRPr="00A53D7E">
        <w:rPr>
          <w:rFonts w:cs="Arial"/>
          <w:color w:val="auto"/>
          <w:szCs w:val="24"/>
          <w:lang w:bidi="cy-GB"/>
        </w:rPr>
        <w:t xml:space="preserve">; </w:t>
      </w:r>
    </w:p>
    <w:p w14:paraId="0C4E714C" w14:textId="7B6198D0" w:rsidR="003C63DE" w:rsidRPr="00A53D7E" w:rsidRDefault="003C63DE" w:rsidP="003C63DE">
      <w:pPr>
        <w:pStyle w:val="ActionPoints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Gallwch fynd i'r Hyb Polisi yn </w:t>
      </w:r>
      <w:hyperlink r:id="rId12" w:history="1">
        <w:r w:rsidRPr="00A53D7E">
          <w:rPr>
            <w:rStyle w:val="Hyperlink"/>
            <w:rFonts w:cs="Arial"/>
            <w:color w:val="auto"/>
            <w:szCs w:val="24"/>
            <w:lang w:bidi="cy-GB"/>
          </w:rPr>
          <w:t>cardiffmet.ac.uk/about/policyhub</w:t>
        </w:r>
      </w:hyperlink>
      <w:r w:rsidRPr="00A53D7E">
        <w:rPr>
          <w:rFonts w:cs="Arial"/>
          <w:color w:val="auto"/>
          <w:szCs w:val="24"/>
          <w:lang w:bidi="cy-GB"/>
        </w:rPr>
        <w:t>; neu</w:t>
      </w:r>
    </w:p>
    <w:p w14:paraId="385D2BF4" w14:textId="5C39B5EA" w:rsidR="003C63DE" w:rsidRPr="00A53D7E" w:rsidRDefault="003C63DE" w:rsidP="003C63DE">
      <w:pPr>
        <w:pStyle w:val="ActionPoints"/>
        <w:rPr>
          <w:color w:val="auto"/>
        </w:rPr>
      </w:pPr>
      <w:r w:rsidRPr="00A53D7E">
        <w:rPr>
          <w:rFonts w:cs="Arial"/>
          <w:color w:val="auto"/>
          <w:szCs w:val="24"/>
          <w:lang w:bidi="cy-GB"/>
        </w:rPr>
        <w:lastRenderedPageBreak/>
        <w:t xml:space="preserve">Cysylltwch â </w:t>
      </w:r>
      <w:hyperlink r:id="rId13" w:history="1">
        <w:r w:rsidRPr="00A53D7E">
          <w:rPr>
            <w:rStyle w:val="Hyperlink"/>
            <w:rFonts w:cs="Arial"/>
            <w:color w:val="auto"/>
            <w:szCs w:val="24"/>
            <w:lang w:bidi="cy-GB"/>
          </w:rPr>
          <w:t>policies@cardiffmet.ac.uk</w:t>
        </w:r>
      </w:hyperlink>
      <w:r w:rsidRPr="00A53D7E">
        <w:rPr>
          <w:rFonts w:cs="Arial"/>
          <w:color w:val="auto"/>
          <w:szCs w:val="24"/>
          <w:lang w:bidi="cy-GB"/>
        </w:rPr>
        <w:t xml:space="preserve">. </w:t>
      </w:r>
      <w:r w:rsidRPr="00A53D7E">
        <w:rPr>
          <w:rFonts w:cs="Arial"/>
          <w:color w:val="auto"/>
          <w:szCs w:val="24"/>
          <w:lang w:bidi="cy-GB"/>
        </w:rPr>
        <w:br/>
        <w:t>Mae'r polisi hwn ar gael yn Saesneg.</w:t>
      </w:r>
      <w:r w:rsidRPr="00A53D7E">
        <w:rPr>
          <w:color w:val="auto"/>
          <w:lang w:bidi="cy-GB"/>
        </w:rPr>
        <w:br w:type="page"/>
      </w:r>
    </w:p>
    <w:sdt>
      <w:sdtPr>
        <w:rPr>
          <w:rFonts w:cs="Arial"/>
          <w:color w:val="auto"/>
          <w:szCs w:val="24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szCs w:val="22"/>
        </w:rPr>
      </w:sdtEndPr>
      <w:sdtContent>
        <w:p w14:paraId="388AB697" w14:textId="77777777" w:rsidR="00EB40FF" w:rsidRDefault="003C63DE" w:rsidP="003C63DE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A53D7E">
            <w:rPr>
              <w:rStyle w:val="Heading1Char"/>
              <w:rFonts w:ascii="Arial" w:eastAsia="Arial" w:hAnsi="Arial" w:cs="Arial"/>
              <w:color w:val="auto"/>
              <w:sz w:val="24"/>
              <w:szCs w:val="24"/>
              <w:lang w:bidi="cy-GB"/>
            </w:rPr>
            <w:t>Cynnwys –</w:t>
          </w:r>
          <w:r w:rsidRPr="00A53D7E">
            <w:rPr>
              <w:rFonts w:eastAsiaTheme="majorEastAsia" w:cs="Arial"/>
              <w:color w:val="auto"/>
              <w:szCs w:val="24"/>
              <w:shd w:val="clear" w:color="auto" w:fill="E6E6E6"/>
              <w:lang w:bidi="cy-GB"/>
            </w:rPr>
            <w:fldChar w:fldCharType="begin"/>
          </w:r>
          <w:r w:rsidRPr="00A53D7E">
            <w:rPr>
              <w:rFonts w:cs="Arial"/>
              <w:color w:val="auto"/>
              <w:szCs w:val="24"/>
              <w:lang w:bidi="cy-GB"/>
            </w:rPr>
            <w:instrText xml:space="preserve"> TOC \o "1-1" \h \z \u </w:instrText>
          </w:r>
          <w:r w:rsidRPr="00A53D7E">
            <w:rPr>
              <w:rFonts w:eastAsiaTheme="majorEastAsia" w:cs="Arial"/>
              <w:color w:val="auto"/>
              <w:szCs w:val="24"/>
              <w:shd w:val="clear" w:color="auto" w:fill="E6E6E6"/>
              <w:lang w:bidi="cy-GB"/>
            </w:rPr>
            <w:fldChar w:fldCharType="separate"/>
          </w:r>
        </w:p>
        <w:p w14:paraId="3C8BA2BC" w14:textId="5BC3AFD8" w:rsidR="00EB40FF" w:rsidRDefault="00EB40F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37" w:history="1">
            <w:r w:rsidRPr="00141529">
              <w:rPr>
                <w:rStyle w:val="Hyperlink"/>
                <w:rFonts w:eastAsia="Arial" w:cs="Arial"/>
                <w:noProof/>
                <w:lang w:bidi="cy-GB"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EE501" w14:textId="4A64DC90" w:rsidR="00EB40FF" w:rsidRDefault="00EB40F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38" w:history="1">
            <w:r w:rsidRPr="00141529">
              <w:rPr>
                <w:rStyle w:val="Hyperlink"/>
                <w:rFonts w:eastAsia="Arial" w:cs="Arial"/>
                <w:noProof/>
                <w:lang w:bidi="cy-GB"/>
              </w:rPr>
              <w:t>Rheoli Fersiynau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447FC" w14:textId="19037F22" w:rsidR="00EB40FF" w:rsidRDefault="00EB40F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39" w:history="1">
            <w:r w:rsidRPr="00141529">
              <w:rPr>
                <w:rStyle w:val="Hyperlink"/>
                <w:rFonts w:eastAsia="Arial" w:cs="Arial"/>
                <w:noProof/>
                <w:lang w:bidi="cy-GB"/>
              </w:rPr>
              <w:t>Hyb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A4240" w14:textId="0F160361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0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C5176" w14:textId="55EA1457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1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Rôlau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E0F42" w14:textId="7CE79088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2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Denu Talent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C31CB" w14:textId="600FD355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3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Rhestr 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EF1EB" w14:textId="4C04BE50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4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Cyfweliad a dewis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38E8E" w14:textId="13B38A35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5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Apwyntiadau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08A52" w14:textId="7D977D11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6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73020" w14:textId="742DE2B5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7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Cwynion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E0846" w14:textId="21D7EDFE" w:rsidR="00EB40FF" w:rsidRDefault="00EB40FF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21648" w:history="1">
            <w:r w:rsidRPr="00141529">
              <w:rPr>
                <w:rStyle w:val="Hyperlink"/>
                <w:rFonts w:cs="Arial"/>
                <w:b/>
                <w:bCs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1529">
              <w:rPr>
                <w:rStyle w:val="Hyperlink"/>
                <w:rFonts w:eastAsia="Arial" w:cs="Arial"/>
                <w:b/>
                <w:noProof/>
                <w:lang w:bidi="cy-GB"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_Toc206421648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1BE4C" w14:textId="77777777" w:rsidR="003C63DE" w:rsidRPr="00A53D7E" w:rsidRDefault="003C63DE" w:rsidP="003C63DE">
          <w:pPr>
            <w:rPr>
              <w:color w:val="auto"/>
            </w:rPr>
          </w:pPr>
          <w:r w:rsidRPr="00A53D7E">
            <w:rPr>
              <w:rFonts w:cs="Arial"/>
              <w:color w:val="auto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019E1D3D" w14:textId="77777777" w:rsidR="003C63DE" w:rsidRPr="00A53D7E" w:rsidRDefault="003C63DE" w:rsidP="003C63DE">
      <w:pPr>
        <w:rPr>
          <w:color w:val="auto"/>
        </w:rPr>
      </w:pPr>
      <w:r w:rsidRPr="00A53D7E">
        <w:rPr>
          <w:color w:val="auto"/>
          <w:lang w:bidi="cy-GB"/>
        </w:rPr>
        <w:br w:type="page"/>
      </w:r>
    </w:p>
    <w:p w14:paraId="29D46668" w14:textId="0A0E7619" w:rsidR="003C63DE" w:rsidRPr="00A53D7E" w:rsidRDefault="004B740F" w:rsidP="003C63DE">
      <w:pPr>
        <w:pStyle w:val="Title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color w:val="auto"/>
          <w:lang w:bidi="cy-GB"/>
        </w:rPr>
        <w:lastRenderedPageBreak/>
        <w:t>Polisi Recriwtio Staff</w:t>
      </w:r>
    </w:p>
    <w:p w14:paraId="546974EE" w14:textId="77777777" w:rsidR="003C63DE" w:rsidRPr="00A53D7E" w:rsidRDefault="003C63DE" w:rsidP="003C63DE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206421640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>Cyflwyniad</w:t>
      </w:r>
      <w:bookmarkEnd w:id="3"/>
    </w:p>
    <w:p w14:paraId="6CB7A8EF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Diben</w:t>
      </w:r>
    </w:p>
    <w:p w14:paraId="5CD8D282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 xml:space="preserve">Ein nod ar y cyd fel cymuned #UnMetCaerdydd yw meithrin diwylliant perfformiad uchel sy'n cael ei yrru gan werthoedd, yn gefnogol ac yn hyblyg; gan ddarparu cyfleoedd i'n cydweithwyr harneisio eu doniau i gyflawni ein huchelgeisiau. Bydd hyn yn cyfrannu at ein cenhadaeth o ddarparu profiadau rhagorol i'n myfyrwyr. Felly rydym yn ceisio denu a phenodi unigolion a all wneud cyfraniad cadarnhaol tuag at y nodau hyn ac sy'n hanfodol i'n llwyddiant. </w:t>
      </w:r>
    </w:p>
    <w:p w14:paraId="05109E78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 xml:space="preserve">Mae pob aelod o staff sy'n ymwneud â recriwtio a dethol yn rhannu cyfrifoldeb am sicrhau bod y broses recriwtio yn deg, yn gynhwysol ac yn wrthrychol. Byddwn yn darparu profiad cadarnhaol i bob ymgeisydd. </w:t>
      </w:r>
    </w:p>
    <w:p w14:paraId="699C21E1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 xml:space="preserve">Ein prif nodau yw: </w:t>
      </w:r>
    </w:p>
    <w:p w14:paraId="25CCAF19" w14:textId="33880E59" w:rsidR="003C63DE" w:rsidRPr="00A53D7E" w:rsidRDefault="003C63DE" w:rsidP="003C63DE">
      <w:pPr>
        <w:pStyle w:val="ListParagraph"/>
        <w:numPr>
          <w:ilvl w:val="0"/>
          <w:numId w:val="3"/>
        </w:numPr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recriwtio a chadw unigolion rhagorol sy'n rhannu ein gweledigaeth, ein huchelgeisiau, ein gwerthoedd a'n ffyrdd o weithio, ac a all gyflawni gofynion y rôl yn llwyddiannus </w:t>
      </w:r>
    </w:p>
    <w:p w14:paraId="38661D50" w14:textId="77777777" w:rsidR="003C63DE" w:rsidRPr="00A53D7E" w:rsidRDefault="003C63DE" w:rsidP="003C63DE">
      <w:pPr>
        <w:pStyle w:val="ListParagraph"/>
        <w:numPr>
          <w:ilvl w:val="0"/>
          <w:numId w:val="3"/>
        </w:numPr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gwella a chefnogi amrywiaeth a chynhwysiant </w:t>
      </w:r>
    </w:p>
    <w:p w14:paraId="407F47A0" w14:textId="443953FD" w:rsidR="003C63DE" w:rsidRPr="00A53D7E" w:rsidRDefault="003C63DE" w:rsidP="003C63DE">
      <w:pPr>
        <w:pStyle w:val="ListParagraph"/>
        <w:numPr>
          <w:ilvl w:val="0"/>
          <w:numId w:val="3"/>
        </w:numPr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gweithredu arferion recriwtio teg, cynhwysol a gwrthrychol </w:t>
      </w:r>
    </w:p>
    <w:p w14:paraId="6DEB9C7D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Mae'r polisi hwn yn nodi sut y byddwn yn mynd ati i gyflawni'r nodau hyn.</w:t>
      </w:r>
      <w:r w:rsidRPr="00A53D7E">
        <w:rPr>
          <w:rFonts w:cs="Arial"/>
          <w:color w:val="auto"/>
          <w:lang w:bidi="cy-GB"/>
        </w:rPr>
        <w:br/>
      </w:r>
    </w:p>
    <w:p w14:paraId="02DF5FAD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Cwmpas</w:t>
      </w:r>
    </w:p>
    <w:p w14:paraId="4E66117D" w14:textId="77777777" w:rsidR="003C63DE" w:rsidRPr="00A53D7E" w:rsidRDefault="003C63DE" w:rsidP="00BF3849">
      <w:pPr>
        <w:pStyle w:val="Heading3"/>
        <w:rPr>
          <w:color w:val="auto"/>
        </w:rPr>
      </w:pPr>
      <w:bookmarkStart w:id="4" w:name="_Hlk168570363"/>
      <w:r w:rsidRPr="00A53D7E">
        <w:rPr>
          <w:color w:val="auto"/>
          <w:lang w:bidi="cy-GB"/>
        </w:rPr>
        <w:t xml:space="preserve">Mae pob aelod o staff sy'n ymwneud â recriwtio a dethol yn rhannu cyfrifoldeb am y nodau hyn ac am weithredu arferion recriwtio teg, cynhwysol a gwrthrychol, a rhaid iddynt lynu wrth yr egwyddorion a amlinellir yn y polisi hwn, yn ogystal â phob gweithdrefn ac egwyddor fewnol arall. </w:t>
      </w:r>
    </w:p>
    <w:bookmarkEnd w:id="4"/>
    <w:p w14:paraId="3CB9D79B" w14:textId="77777777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Mae'r weithdrefn hon yn berthnasol i aelodau staff mewnol, ymgeiswyr allanol a myfyrwyr sy'n ceisio cyflogaeth o fewn y Brifysgol. Mae'r weithdrefn hon yn berthnasol i recriwtio gweithwyr asiantaeth, er y bydd rhai gwahaniaethau gweithdrefnol yn berthnasol.</w:t>
      </w:r>
    </w:p>
    <w:p w14:paraId="40913511" w14:textId="77777777" w:rsidR="003C63DE" w:rsidRPr="00A53D7E" w:rsidRDefault="003C63DE" w:rsidP="003C63DE">
      <w:pPr>
        <w:pStyle w:val="Heading3"/>
        <w:numPr>
          <w:ilvl w:val="0"/>
          <w:numId w:val="0"/>
        </w:numPr>
        <w:rPr>
          <w:rFonts w:cs="Arial"/>
          <w:color w:val="auto"/>
        </w:rPr>
      </w:pPr>
    </w:p>
    <w:p w14:paraId="1DADAC43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bookmarkStart w:id="5" w:name="_Hlk168570382"/>
      <w:r w:rsidRPr="00A53D7E">
        <w:rPr>
          <w:rFonts w:cs="Arial"/>
          <w:color w:val="auto"/>
          <w:szCs w:val="24"/>
          <w:lang w:bidi="cy-GB"/>
        </w:rPr>
        <w:t>Egwyddorion</w:t>
      </w:r>
    </w:p>
    <w:p w14:paraId="2AB64D13" w14:textId="77777777" w:rsidR="003C63DE" w:rsidRPr="00A53D7E" w:rsidRDefault="003C63DE" w:rsidP="003C63DE">
      <w:pPr>
        <w:pStyle w:val="Heading2"/>
        <w:numPr>
          <w:ilvl w:val="0"/>
          <w:numId w:val="0"/>
        </w:numPr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Drwy gydol y daith recriwtio, rydym wedi ymrwymo i'r egwyddorion canlynol: </w:t>
      </w:r>
    </w:p>
    <w:p w14:paraId="2EB7975D" w14:textId="47C48875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 xml:space="preserve">I benodi'r ymgeiswyr mwyaf addas ar gyfer y rôl. </w:t>
      </w:r>
    </w:p>
    <w:p w14:paraId="54368CDF" w14:textId="77777777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 xml:space="preserve">Er mwyn cynyddu ein cyrhaeddiad ymgeiswyr i'r eithaf a chyflwyno ein hunain fel cyflogwr o ddewis i bawb. </w:t>
      </w:r>
    </w:p>
    <w:p w14:paraId="4BC728CB" w14:textId="77777777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 xml:space="preserve">Er mwyn rhoi profiad cadarnhaol a chroesawgar i ymgeiswyr. </w:t>
      </w:r>
    </w:p>
    <w:p w14:paraId="3274CF29" w14:textId="671AAE0F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Gweithredu egwyddorion recriwtio teg, cynhwysol a gwrthrychol, gan ddefnyddio dulliau dethol ac asesu sy'n seiliedig ar dystiolaeth.</w:t>
      </w:r>
    </w:p>
    <w:p w14:paraId="463C2273" w14:textId="77777777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Gwneud penderfyniadau cyfrifol drwy gydbwyso gwahanol safbwyntiau, a bod yn fodel rôl arweinyddiaeth foesegol.</w:t>
      </w:r>
    </w:p>
    <w:p w14:paraId="0C02655B" w14:textId="77777777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Ceisio lleihau a chael gwared ar rwystrau i gyflogaeth drwy arferion cynhwysol, yn rhydd rhag gwahaniaethu.</w:t>
      </w:r>
    </w:p>
    <w:p w14:paraId="52F703C9" w14:textId="0594507E" w:rsidR="003C63DE" w:rsidRPr="00A53D7E" w:rsidRDefault="009473C8" w:rsidP="003C63DE">
      <w:pPr>
        <w:pStyle w:val="Heading3"/>
        <w:spacing w:line="240" w:lineRule="auto"/>
        <w:rPr>
          <w:rFonts w:cs="Arial"/>
          <w:color w:val="auto"/>
        </w:rPr>
      </w:pPr>
      <w:bookmarkStart w:id="6" w:name="_Hlk168570414"/>
      <w:bookmarkEnd w:id="5"/>
      <w:r w:rsidRPr="00A53D7E">
        <w:rPr>
          <w:rFonts w:eastAsia="Times New Roman" w:cs="Arial"/>
          <w:color w:val="auto"/>
          <w:lang w:bidi="cy-GB"/>
        </w:rPr>
        <w:lastRenderedPageBreak/>
        <w:t>Bydd Cydraddoldeb, Amrywiaeth a Chynhwysiant yn amlwg ym mhob cam o'r broses recriwtio a dethol trwy ddefnyddio addasiadau sy'n creu amgylchedd cynhwysol ac yn ymgysylltu ag ymgeiswyr ar gyfer unrhyw anghenion penodol.</w:t>
      </w:r>
    </w:p>
    <w:p w14:paraId="69592AE8" w14:textId="0357D9C8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Bod y Gymraeg a'r Saesneg yn cael eu trin yn gyfartal o ran ein gwaith yng Nghymru.</w:t>
      </w:r>
    </w:p>
    <w:p w14:paraId="1CCFEDE9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I gynnal cyfrinachedd ac ymrwymiad i amddiffyn hawliau unigolion yn unol â GDPR y DU a Deddf Diogelu Data 2018.</w:t>
      </w:r>
    </w:p>
    <w:p w14:paraId="6FE6BF23" w14:textId="77777777" w:rsidR="003C63DE" w:rsidRPr="00A53D7E" w:rsidRDefault="003C63DE" w:rsidP="003C63DE">
      <w:pPr>
        <w:pStyle w:val="Heading3"/>
        <w:spacing w:line="240" w:lineRule="auto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Glynu wrth bolisi cyflogaeth, a chyfreithiau a rheoliadau perthnasol.</w:t>
      </w:r>
    </w:p>
    <w:p w14:paraId="023F841A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bookmarkStart w:id="7" w:name="_Hlk151982862"/>
      <w:r w:rsidRPr="00A53D7E">
        <w:rPr>
          <w:rFonts w:cs="Arial"/>
          <w:color w:val="auto"/>
          <w:lang w:bidi="cy-GB"/>
        </w:rPr>
        <w:t xml:space="preserve">I geisio adborth yn weithredol gan y rhai sy'n ymwneud â'n harferion recriwtio, gan feithrin ein diwylliant o welliant parhaus.  </w:t>
      </w:r>
    </w:p>
    <w:bookmarkEnd w:id="6"/>
    <w:bookmarkEnd w:id="7"/>
    <w:p w14:paraId="59BB7997" w14:textId="77777777" w:rsidR="003C63DE" w:rsidRPr="00A53D7E" w:rsidRDefault="003C63DE" w:rsidP="003C63DE">
      <w:pPr>
        <w:rPr>
          <w:rFonts w:cs="Arial"/>
          <w:color w:val="auto"/>
          <w:szCs w:val="24"/>
        </w:rPr>
      </w:pPr>
    </w:p>
    <w:p w14:paraId="08346CC7" w14:textId="688137AF" w:rsidR="003C63DE" w:rsidRPr="00A53D7E" w:rsidRDefault="003C63DE" w:rsidP="003C63DE">
      <w:pPr>
        <w:pStyle w:val="Heading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8" w:name="_Toc206421641"/>
      <w:bookmarkStart w:id="9" w:name="_Hlk168570437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>Rôlau a chyfrifoldebau</w:t>
      </w:r>
      <w:bookmarkEnd w:id="8"/>
    </w:p>
    <w:p w14:paraId="5E3DCD62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Yn ogystal â'r egwyddorion, bydd adrannau recriwtio yn:</w:t>
      </w:r>
    </w:p>
    <w:p w14:paraId="3D425EEE" w14:textId="0EF1094A" w:rsidR="00C96CD4" w:rsidRPr="00C96CD4" w:rsidRDefault="00C96CD4" w:rsidP="00C96CD4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Gweithio gyda Gwasanaethau Pobl i ddatblygu cynlluniau recriwtio a strategaeth ymgyrch recriwtio.</w:t>
      </w:r>
    </w:p>
    <w:p w14:paraId="1BFD3E9B" w14:textId="5579D08C" w:rsidR="003C63DE" w:rsidRPr="009E6EF8" w:rsidRDefault="003C63DE" w:rsidP="009E6EF8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Mynychu hyfforddiant Recriwtio a Dethol y Brifysgol, a hyfforddiant Rhagfarn Anymwybodol cyn ymgymryd ag unrhyw weithgareddau recriwtio.</w:t>
      </w:r>
    </w:p>
    <w:p w14:paraId="5D577BE0" w14:textId="71097571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 xml:space="preserve">Darparu Ddisgrifiad Swydd a Manyleb Person sy'n mynegi gofynion y rôl, manyleb y person a'r ymddygiadau craidd yn glir. </w:t>
      </w:r>
    </w:p>
    <w:p w14:paraId="524A684D" w14:textId="0B902D3D" w:rsidR="009E6EF8" w:rsidRPr="00A53D7E" w:rsidRDefault="009E6EF8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Gweithredu arferion recriwtio teg, cynhwysol a gwrthrychol.</w:t>
      </w:r>
    </w:p>
    <w:p w14:paraId="05A586E3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Cynnig brofiad sefydlu croesawgar sydd wedi'i gynllunio'n ofalus, gan roi mynediad i staff newydd at wybodaeth ac arweiniad defnyddiol cyn gynted â phosibl</w:t>
      </w:r>
      <w:r w:rsidRPr="00A53D7E">
        <w:rPr>
          <w:rStyle w:val="CommentReference"/>
          <w:rFonts w:eastAsiaTheme="minorHAnsi" w:cs="Arial"/>
          <w:color w:val="auto"/>
          <w:sz w:val="24"/>
          <w:szCs w:val="24"/>
          <w:lang w:bidi="cy-GB"/>
        </w:rPr>
        <w:t>.</w:t>
      </w:r>
    </w:p>
    <w:p w14:paraId="3A345C6D" w14:textId="77777777" w:rsidR="003C63DE" w:rsidRPr="00A53D7E" w:rsidRDefault="003C63DE" w:rsidP="003C63DE">
      <w:pPr>
        <w:pStyle w:val="Heading3"/>
        <w:numPr>
          <w:ilvl w:val="0"/>
          <w:numId w:val="0"/>
        </w:numPr>
        <w:ind w:left="720"/>
        <w:rPr>
          <w:rFonts w:cs="Arial"/>
          <w:color w:val="auto"/>
        </w:rPr>
      </w:pPr>
    </w:p>
    <w:p w14:paraId="05CA9F06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Bydd Gwasanaethau Pobl yn:</w:t>
      </w:r>
    </w:p>
    <w:p w14:paraId="49435935" w14:textId="75129C62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Darparu hyfforddiant, cyngor, arweiniad a chefnogaeth ar bob agwedd ar gylchred bywyd recriwtio.</w:t>
      </w:r>
    </w:p>
    <w:p w14:paraId="2FD14DD0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Sicrhau bod y llwybrau mwyaf priodol ac effeithiol i'r farchnad yn cael eu defnyddio, gan hyrwyddo cyfleoedd i nodi a denu ystod amrywiol o ymgeiswyr posibl.</w:t>
      </w:r>
    </w:p>
    <w:p w14:paraId="0BA2E18F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Gweithredu arferion recriwtio teg, cynhwysol a gwrthrychol.</w:t>
      </w:r>
    </w:p>
    <w:p w14:paraId="02B3D8E2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Ceisio adborth yn barhaus ac archwilio ffyrdd newydd o wella a gwella'r gwasanaeth.</w:t>
      </w:r>
    </w:p>
    <w:bookmarkEnd w:id="9"/>
    <w:p w14:paraId="489416D7" w14:textId="77777777" w:rsidR="003C63DE" w:rsidRPr="00A53D7E" w:rsidRDefault="003C63DE" w:rsidP="003C63DE">
      <w:pPr>
        <w:rPr>
          <w:rFonts w:cs="Arial"/>
          <w:color w:val="auto"/>
          <w:szCs w:val="24"/>
        </w:rPr>
      </w:pPr>
    </w:p>
    <w:p w14:paraId="743D0D8C" w14:textId="77777777" w:rsidR="003C63DE" w:rsidRPr="00A53D7E" w:rsidRDefault="003C63DE" w:rsidP="003C63DE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Toc206421642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>Denu Talent</w:t>
      </w:r>
      <w:bookmarkEnd w:id="10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 xml:space="preserve"> </w:t>
      </w:r>
    </w:p>
    <w:p w14:paraId="08BEF7C2" w14:textId="00B436BE" w:rsidR="003C63DE" w:rsidRPr="00A53D7E" w:rsidRDefault="003C63DE" w:rsidP="003C63DE">
      <w:pPr>
        <w:spacing w:line="240" w:lineRule="auto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br/>
        <w:t xml:space="preserve">Er mwyn cyflawni ein cenhadaeth, ac i gyrraedd ein potensial llawn, rhaid inni elwa o dalentau'r boblogaeth gyfan. </w:t>
      </w:r>
    </w:p>
    <w:p w14:paraId="21337125" w14:textId="77777777" w:rsidR="003C63DE" w:rsidRDefault="003C63DE" w:rsidP="003C63DE">
      <w:pPr>
        <w:pStyle w:val="Heading2"/>
        <w:numPr>
          <w:ilvl w:val="0"/>
          <w:numId w:val="0"/>
        </w:numPr>
        <w:spacing w:line="240" w:lineRule="auto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Rydym wedi ymrwymo i greu amgylchedd sy'n adlewyrchu amrywiaeth gyfoethog y cymunedau rydym yn eu gwasanaethu. Rydym yn anelu at fod yn gyflogwr o ddewis i bawb, ac yn ceisio'n weithredol i wella cynrychiolaeth o grwpiau ethnig lleiafrifol a grwpiau eraill sydd heb gynrychiolaeth ddigonol. </w:t>
      </w:r>
    </w:p>
    <w:p w14:paraId="19426A86" w14:textId="77777777" w:rsidR="009E6EF8" w:rsidRDefault="009E6EF8" w:rsidP="003C63DE">
      <w:pPr>
        <w:pStyle w:val="Heading2"/>
        <w:numPr>
          <w:ilvl w:val="0"/>
          <w:numId w:val="0"/>
        </w:numPr>
        <w:spacing w:line="240" w:lineRule="auto"/>
        <w:rPr>
          <w:rFonts w:cs="Arial"/>
          <w:color w:val="auto"/>
          <w:szCs w:val="24"/>
        </w:rPr>
      </w:pPr>
    </w:p>
    <w:p w14:paraId="3B3EA46F" w14:textId="77777777" w:rsidR="00B36F7A" w:rsidRPr="00A53D7E" w:rsidRDefault="00B36F7A" w:rsidP="003C63DE">
      <w:pPr>
        <w:pStyle w:val="Heading2"/>
        <w:numPr>
          <w:ilvl w:val="0"/>
          <w:numId w:val="0"/>
        </w:numPr>
        <w:spacing w:line="240" w:lineRule="auto"/>
        <w:rPr>
          <w:rFonts w:cs="Arial"/>
          <w:color w:val="auto"/>
          <w:szCs w:val="24"/>
        </w:rPr>
      </w:pPr>
    </w:p>
    <w:p w14:paraId="4D885D9A" w14:textId="77777777" w:rsidR="003C63DE" w:rsidRPr="00A53D7E" w:rsidRDefault="003C63DE" w:rsidP="003C63DE">
      <w:pPr>
        <w:rPr>
          <w:rFonts w:cs="Arial"/>
          <w:color w:val="auto"/>
          <w:szCs w:val="24"/>
        </w:rPr>
      </w:pPr>
      <w:bookmarkStart w:id="11" w:name="_Hlk151982503"/>
      <w:r w:rsidRPr="00A53D7E">
        <w:rPr>
          <w:rFonts w:cs="Arial"/>
          <w:color w:val="auto"/>
          <w:szCs w:val="24"/>
          <w:lang w:bidi="cy-GB"/>
        </w:rPr>
        <w:br/>
      </w:r>
      <w:bookmarkEnd w:id="11"/>
      <w:r w:rsidRPr="00A53D7E">
        <w:rPr>
          <w:rFonts w:cs="Arial"/>
          <w:color w:val="auto"/>
          <w:szCs w:val="24"/>
          <w:lang w:bidi="cy-GB"/>
        </w:rPr>
        <w:t xml:space="preserve">Byddwn yn: </w:t>
      </w:r>
    </w:p>
    <w:p w14:paraId="037BA987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bookmarkStart w:id="12" w:name="_Hlk151983176"/>
      <w:r w:rsidRPr="00A53D7E">
        <w:rPr>
          <w:rFonts w:cs="Arial"/>
          <w:color w:val="auto"/>
          <w:szCs w:val="24"/>
          <w:lang w:bidi="cy-GB"/>
        </w:rPr>
        <w:t xml:space="preserve">Defnyddio amrywiaeth eang o adnoddau, llwyfannau a rhwydweithiau yn rhagweithiol i hyrwyddo a hysbysebu ein hamrywiaeth eang o rolau ar draws rhwydweithiau a chymunedau. </w:t>
      </w:r>
      <w:bookmarkEnd w:id="12"/>
    </w:p>
    <w:p w14:paraId="3A234595" w14:textId="3DB9DC01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Hysbysebu gweithio hyblyg yn ein hysbysebion lle mae'r swydd yn ei gefnogi.</w:t>
      </w:r>
    </w:p>
    <w:p w14:paraId="76313F0A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Defnyddio iaith gynhwysol yn ein holl lenyddiaeth a chyfathrebiadau yn y Gymraeg a'r Saesneg.</w:t>
      </w:r>
    </w:p>
    <w:p w14:paraId="5A4C61A3" w14:textId="3B1AD841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Croesawu ac annog ceisiadau gan ymgeiswyr posibl a darparu gwybodaeth i unigolion sy'n bwriadu gweithio yn y DU. </w:t>
      </w:r>
    </w:p>
    <w:p w14:paraId="3F4A7F8F" w14:textId="638F5923" w:rsidR="003C63DE" w:rsidRPr="00A53D7E" w:rsidRDefault="00590C76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Sicrhau, lle byddwn yn defnyddio asiantaethau chwilio annibynnol, fel ar gyfer swyddi gweithredol neu swyddi lle mae prinder, y bydd disgwyliadau clir i gyflenwyr ynghylch pwysigrwydd amrywiaeth ymgeiswyr, gofynion sgiliau iaith Gymraeg a safonau adrodd data amrywiaeth.</w:t>
      </w:r>
    </w:p>
    <w:p w14:paraId="280C6685" w14:textId="77777777" w:rsidR="003C63DE" w:rsidRPr="00A53D7E" w:rsidRDefault="003C63DE" w:rsidP="003C63DE">
      <w:pPr>
        <w:pStyle w:val="Heading2"/>
        <w:numPr>
          <w:ilvl w:val="0"/>
          <w:numId w:val="0"/>
        </w:numPr>
        <w:ind w:left="576"/>
        <w:rPr>
          <w:rFonts w:cs="Arial"/>
          <w:color w:val="auto"/>
          <w:szCs w:val="24"/>
        </w:rPr>
      </w:pPr>
    </w:p>
    <w:p w14:paraId="7EC5C06C" w14:textId="77777777" w:rsidR="003C63DE" w:rsidRPr="00A53D7E" w:rsidRDefault="003C63DE" w:rsidP="003C63DE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3" w:name="_Toc206421643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>Rhestr Fer</w:t>
      </w:r>
      <w:bookmarkEnd w:id="13"/>
    </w:p>
    <w:p w14:paraId="0373F3B6" w14:textId="0FE6F72E" w:rsidR="003C63DE" w:rsidRPr="00A53D7E" w:rsidRDefault="003C63DE" w:rsidP="003C63DE">
      <w:pPr>
        <w:pStyle w:val="Heading2"/>
        <w:ind w:left="567" w:hanging="567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Bydd aelodau'r panel dethol yn cynnwys staff sydd â'r wybodaeth a'r profiad i asesu addasrwydd yr ymgeisydd yn erbyn gofynion y rôl. </w:t>
      </w:r>
    </w:p>
    <w:p w14:paraId="125945FE" w14:textId="77777777" w:rsidR="003C63DE" w:rsidRPr="00A53D7E" w:rsidRDefault="003C63DE" w:rsidP="003C63DE">
      <w:pPr>
        <w:pStyle w:val="Heading2"/>
        <w:ind w:left="567" w:hanging="567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Rhaid i gyfansoddiad y panel fod yn amrywiol a gallu darparu gwahanol ganfyddiadau a chynnig her adeiladol. Bydd ein paneli’n amrywiol o ran rhywedd, gyda’r nod o gael sbectrwm eang o nodweddion gan gynnwys ethnigrwydd ac anabledd.</w:t>
      </w:r>
    </w:p>
    <w:p w14:paraId="05DECF95" w14:textId="3BD8656D" w:rsidR="003C63DE" w:rsidRPr="00A53D7E" w:rsidRDefault="003C63DE" w:rsidP="003C63DE">
      <w:pPr>
        <w:pStyle w:val="Heading2"/>
        <w:ind w:left="567" w:hanging="567"/>
        <w:rPr>
          <w:rFonts w:cs="Arial"/>
          <w:color w:val="auto"/>
          <w:szCs w:val="24"/>
        </w:rPr>
      </w:pPr>
      <w:bookmarkStart w:id="14" w:name="_Hlk151983764"/>
      <w:r w:rsidRPr="00A53D7E">
        <w:rPr>
          <w:rFonts w:cs="Arial"/>
          <w:color w:val="auto"/>
          <w:szCs w:val="24"/>
          <w:lang w:bidi="cy-GB"/>
        </w:rPr>
        <w:t>Er mwyn lleihau rhagfarn anymwybodol yn y broses recriwtio, caiff gwybodaeth ddemograffig bersonol ei thynnu o geisiadau i ganiatáu llunio rhestr fer ddienw (a elwir hefyd yn llunio rhestr fer ddall). Lle mae'r Brifysgol yn gofyn am CV academaidd neu fath arall o dystiolaeth ddogfennol, rhoddir gwybod i ymgeiswyr ac anogir hwy i ddileu gwybodaeth bersonol.</w:t>
      </w:r>
      <w:bookmarkStart w:id="15" w:name="_Hlk151983865"/>
    </w:p>
    <w:p w14:paraId="4FCE4458" w14:textId="4912CD53" w:rsidR="003C63DE" w:rsidRPr="00A53D7E" w:rsidRDefault="003C63DE" w:rsidP="003C63DE">
      <w:pPr>
        <w:pStyle w:val="Heading2"/>
        <w:ind w:left="567" w:hanging="567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Dylid adolygu pob cais yn annibynnol</w:t>
      </w:r>
      <w:bookmarkEnd w:id="15"/>
      <w:r w:rsidRPr="00A53D7E">
        <w:rPr>
          <w:rFonts w:cs="Arial"/>
          <w:color w:val="auto"/>
          <w:szCs w:val="24"/>
          <w:lang w:bidi="cy-GB"/>
        </w:rPr>
        <w:t>.</w:t>
      </w:r>
    </w:p>
    <w:p w14:paraId="3720CD2B" w14:textId="51973BB7" w:rsidR="003C63DE" w:rsidRPr="00A53D7E" w:rsidRDefault="003C63DE" w:rsidP="003C63DE">
      <w:pPr>
        <w:pStyle w:val="Heading2"/>
        <w:ind w:left="567" w:hanging="567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Rhaid asesu ymgeiswyr yn erbyn y meini prawf dethol a nodir ym manyleb y person yn unig. Gan ein bod angen unigolion a all gyflawni gofynion hanfodol y rôl, dim ond ymgeiswyr sy'n bodloni'r holl feini prawf hanfodol a nodir yn y Manyleb Person fydd yn cael eu rhoi ar restr fer ar gyfer cyfweliad. </w:t>
      </w:r>
    </w:p>
    <w:p w14:paraId="006BC55D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Rydym yn parhau i fod wedi ymrwymo i'n Hachrediad Hyderus o ran Anabledd. Byddwn yn cyfweld â phob ymgeisydd sy'n datgan anabledd ac sy'n bodloni'r meini prawf hanfodol. Gwneir unrhyw addasiadau yn ôl yr angen.</w:t>
      </w:r>
    </w:p>
    <w:p w14:paraId="417F32FD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Rydym yn parhau i fod yn ymrwymedig i'n Cyfamod Lluoedd Arfog. Byddwn yn cyfweld â phob ymgeisydd sy'n datgan eu bod yn rhan o gymuned y lluoedd arfog ac yn bodloni'r meini prawf hanfodol. </w:t>
      </w:r>
    </w:p>
    <w:p w14:paraId="47D3E236" w14:textId="78B6D1CE" w:rsidR="003C63DE" w:rsidRPr="00A53D7E" w:rsidRDefault="00FD34FC" w:rsidP="003C63DE">
      <w:pPr>
        <w:pStyle w:val="Heading2"/>
        <w:numPr>
          <w:ilvl w:val="0"/>
          <w:numId w:val="0"/>
        </w:numPr>
        <w:ind w:left="576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  <w:lang w:bidi="cy-GB"/>
        </w:rPr>
        <w:br/>
      </w:r>
    </w:p>
    <w:p w14:paraId="269A0FCE" w14:textId="77777777" w:rsidR="003C63DE" w:rsidRPr="00A53D7E" w:rsidRDefault="003C63DE" w:rsidP="003C63DE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_Toc206421644"/>
      <w:bookmarkEnd w:id="14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lastRenderedPageBreak/>
        <w:t>Cyfweliad a dewis</w:t>
      </w:r>
      <w:bookmarkEnd w:id="16"/>
    </w:p>
    <w:p w14:paraId="7F5D11AC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Bydd pob ymgeisydd a wahoddir i gyfweliad yn cael gwybod am hygyrchedd yn ein campysau a byddant yn cael eu hannog i gysylltu â'r tîm recriwtio os oes angen unrhyw addasiadau pellach. Cynigir cyfle i ymgeiswyr fynychu'r campws cyn eu cyfweliad i ymgyfarwyddo â'r amgylchedd a'r cyffiniau ar adeg sy'n gyfleus iddynt. </w:t>
      </w:r>
    </w:p>
    <w:p w14:paraId="307BEA66" w14:textId="409B25DD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Er mwyn sicrhau bod gan ymgeiswyr gyfle i brofi'r amgylchedd drostynt eu hunain a chwrdd â'r staff y byddant yn gweithio ochr yn ochr â nhw, cynhelir ein holl gyfweliadau wyneb yn wyneb. Dim ond mewn amgylchiadau eithriadol y cynhelir cyfweliadau'n rhithiol. </w:t>
      </w:r>
    </w:p>
    <w:p w14:paraId="1CDC08B9" w14:textId="62A95702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Er mwyn gwella profiad yr ymgeisydd a chefnogi ymgeiswyr i berfformio ar eu gorau yn ystod cyfweliadau, bydd ymgeiswyr sydd wedi cyrraedd y rhestr fer yn derbyn y trefniadau ar gyfer y cyfweliad o fewn amserlen briodol, gan alluogi ymgeiswyr i baratoi. </w:t>
      </w:r>
    </w:p>
    <w:p w14:paraId="4047677D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Rhaid i unrhyw asesiad a ddefnyddir yn ystod y broses ddethol fod yn wrthrychol ac yn seiliedig ar dystiolaeth, wedi'i gynllunio'n ofalus i asesu addasrwydd ymgeiswyr a'u gallu i gyflawni gofynion y rôl yn gadarn.</w:t>
      </w:r>
    </w:p>
    <w:p w14:paraId="2FF60FD5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Rhaid i bob penderfyniad recriwtio fod yn seiliedig ar strwythur gwrthrychol lle mae ymgeiswyr yn cael eu sgorio yn erbyn set o feini prawf cyson, y cytunwyd arnynt ymlaen llaw, sy'n uniongyrchol gysylltiedig â pherfformiad y swydd. </w:t>
      </w:r>
    </w:p>
    <w:p w14:paraId="0DCA3DEA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Rhaid i holl aelodau’r panel a chynrychiolwyr y Brifysgol sicrhau bod ymgeiswyr yn cael eu trin yn deg a chyda pharch a chwrteisi, waeth beth fo canlyniad y cyfweliad, a’u bod yn derbyn profiad cadarnhaol a chroesawgar.</w:t>
      </w:r>
    </w:p>
    <w:p w14:paraId="22B60430" w14:textId="77777777" w:rsidR="003C63DE" w:rsidRPr="00A53D7E" w:rsidRDefault="003C63DE" w:rsidP="003C63DE">
      <w:pPr>
        <w:pStyle w:val="Heading2"/>
        <w:numPr>
          <w:ilvl w:val="0"/>
          <w:numId w:val="0"/>
        </w:numPr>
        <w:ind w:left="576"/>
        <w:rPr>
          <w:rFonts w:cs="Arial"/>
          <w:color w:val="auto"/>
          <w:szCs w:val="24"/>
        </w:rPr>
      </w:pPr>
    </w:p>
    <w:p w14:paraId="3BCB7889" w14:textId="77777777" w:rsidR="003C63DE" w:rsidRPr="00A53D7E" w:rsidRDefault="003C63DE" w:rsidP="003C63DE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7" w:name="_Toc206421645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>Apwyntiadau</w:t>
      </w:r>
      <w:bookmarkEnd w:id="17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 xml:space="preserve"> </w:t>
      </w:r>
    </w:p>
    <w:p w14:paraId="07DBE41C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Mae pob cynnig cyflogaeth yn amodol ac yn ddarostyngedig i ystod o wiriadau cyn-ymgysylltu y mae'n rhaid eu cael a'u dilysu cyn y gall gweithiwr ddechrau gweithio. Cynnig swydd amodol yw un y gall y Brifysgol ei dynnu'n ôl os nad yw'r ymgeisydd yn bodloni amodau'r Brifysgol.</w:t>
      </w:r>
    </w:p>
    <w:p w14:paraId="4C6BAFE0" w14:textId="1A1B28B7" w:rsidR="0048509F" w:rsidRPr="00624318" w:rsidRDefault="003C63DE" w:rsidP="00624318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Er mwyn cynnal cystadleuaeth deg ac agored, gwneir penodiadau newydd ar bwynt cychwyn y radd. I ymgeiswyr sydd eisoes yn gweithio o fewn addysg uwch ac yn yr un lefel a rôl, bydd y cyflog ar adeg eu penodi yn cael ei gyfateb a bydd yr unigolyn bob amser yn cael ei osod ar y pwynt cynyddrannol uwch agosaf uwchlaw eu cyflog blaenorol ar yr ystod gyflog ar gyfer eu gradd.</w:t>
      </w:r>
    </w:p>
    <w:p w14:paraId="254DF7A1" w14:textId="77777777" w:rsidR="0048509F" w:rsidRPr="00A53D7E" w:rsidRDefault="0048509F" w:rsidP="003C63DE">
      <w:pPr>
        <w:pStyle w:val="Heading2"/>
        <w:numPr>
          <w:ilvl w:val="0"/>
          <w:numId w:val="0"/>
        </w:numPr>
        <w:rPr>
          <w:rFonts w:cs="Arial"/>
          <w:color w:val="auto"/>
          <w:szCs w:val="24"/>
        </w:rPr>
      </w:pPr>
    </w:p>
    <w:p w14:paraId="31811174" w14:textId="63D0D1B7" w:rsidR="003C63DE" w:rsidRPr="00A53D7E" w:rsidRDefault="003C63DE" w:rsidP="003C63DE">
      <w:pPr>
        <w:pStyle w:val="Heading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8" w:name="_Toc206421646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>Polisïau a gweithdrefnau cysylltiedig</w:t>
      </w:r>
      <w:bookmarkEnd w:id="18"/>
    </w:p>
    <w:p w14:paraId="3F876828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Polisi Cydraddoldeb, Amrywiaeth a Chynhwysiant</w:t>
      </w:r>
    </w:p>
    <w:p w14:paraId="046FEE47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Polisi Diogelu Data</w:t>
      </w:r>
    </w:p>
    <w:p w14:paraId="5514BF8E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Polisi Preifatrwydd Recriwtio</w:t>
      </w:r>
    </w:p>
    <w:p w14:paraId="18059968" w14:textId="77777777" w:rsidR="003C63DE" w:rsidRPr="00A53D7E" w:rsidRDefault="003C63DE" w:rsidP="003C63DE">
      <w:pPr>
        <w:pStyle w:val="Heading3"/>
        <w:rPr>
          <w:rFonts w:cs="Arial"/>
          <w:color w:val="auto"/>
        </w:rPr>
      </w:pPr>
      <w:r w:rsidRPr="00A53D7E">
        <w:rPr>
          <w:rFonts w:cs="Arial"/>
          <w:color w:val="auto"/>
          <w:lang w:bidi="cy-GB"/>
        </w:rPr>
        <w:t>Polisi a Gweithdrefn Cwynion</w:t>
      </w:r>
      <w:r w:rsidRPr="00A53D7E">
        <w:rPr>
          <w:rFonts w:cs="Arial"/>
          <w:color w:val="auto"/>
          <w:lang w:bidi="cy-GB"/>
        </w:rPr>
        <w:br/>
      </w:r>
    </w:p>
    <w:p w14:paraId="29DAF70F" w14:textId="77777777" w:rsidR="003C63DE" w:rsidRPr="00A53D7E" w:rsidRDefault="003C63DE" w:rsidP="003C63DE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9" w:name="_Toc206421647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lastRenderedPageBreak/>
        <w:t>Cwynion</w:t>
      </w:r>
      <w:bookmarkEnd w:id="19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 xml:space="preserve"> </w:t>
      </w:r>
    </w:p>
    <w:p w14:paraId="7B0CB280" w14:textId="0B5B8B54" w:rsidR="003C63DE" w:rsidRDefault="003C63DE" w:rsidP="00C96CD4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 xml:space="preserve">Mae Prifysgol Metropolitan Caerdydd wedi ymrwymo i ddarparu profiad recriwtio cadarnhaol. Fodd bynnag, lle mae ein gwasanaeth wedi methu â chyrraedd ein safonau disgwyliedig, rydym wedi ymrwymo i fynd i'r afael â chwynion recriwtio mewn modd teg, cyfrinachol ac amserol. Rhaid i gwynion gan ymgeiswyr sy'n ymwneud â recriwtio gael eu nodi'n ysgrifenedig a'u cyfeirio naill ai at Bennaeth Gweithrediadau Pobl neu Gyfarwyddwr Pobl a Diwylliant. </w:t>
      </w:r>
    </w:p>
    <w:p w14:paraId="69E2A801" w14:textId="77777777" w:rsidR="00C96CD4" w:rsidRPr="00C96CD4" w:rsidRDefault="00C96CD4" w:rsidP="00C96CD4">
      <w:pPr>
        <w:pStyle w:val="Heading2"/>
        <w:numPr>
          <w:ilvl w:val="0"/>
          <w:numId w:val="0"/>
        </w:numPr>
        <w:ind w:left="576"/>
        <w:rPr>
          <w:rFonts w:cs="Arial"/>
          <w:color w:val="auto"/>
          <w:szCs w:val="24"/>
        </w:rPr>
      </w:pPr>
    </w:p>
    <w:p w14:paraId="3128D602" w14:textId="02C68BE2" w:rsidR="003C63DE" w:rsidRPr="00A53D7E" w:rsidRDefault="003C63DE" w:rsidP="003C63DE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20" w:name="_Toc206421648"/>
      <w:r w:rsidRPr="00A53D7E">
        <w:rPr>
          <w:rFonts w:ascii="Arial" w:eastAsia="Arial" w:hAnsi="Arial" w:cs="Arial"/>
          <w:b/>
          <w:color w:val="auto"/>
          <w:sz w:val="24"/>
          <w:szCs w:val="24"/>
          <w:lang w:bidi="cy-GB"/>
        </w:rPr>
        <w:t>Adolygu a chymeradwyo</w:t>
      </w:r>
      <w:bookmarkEnd w:id="20"/>
    </w:p>
    <w:p w14:paraId="06A6C7CC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Bydd yr Adran Gwasanaethau Pobl yn cynghori, cefnogi a monitro cymhwyso'r polisi a'r weithdrefn hon yn rhagweithiol.</w:t>
      </w:r>
    </w:p>
    <w:p w14:paraId="474B9202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Er mwyn sicrhau ei fod yn berthnasol ac yn effeithiol, bydd y polisi, y weithdrefn hon ac unrhyw fframweithiau cysylltiedig yn cael eu hadolygu bob tair blynedd neu lle bydd newid yng ngofynion, deddfwriaeth cyflogaeth neu gyfraith achosion y Brifysgol.</w:t>
      </w:r>
    </w:p>
    <w:p w14:paraId="392D39B5" w14:textId="77777777" w:rsidR="003C63DE" w:rsidRPr="00A53D7E" w:rsidRDefault="003C63DE" w:rsidP="003C63DE">
      <w:pPr>
        <w:pStyle w:val="Heading2"/>
        <w:rPr>
          <w:rFonts w:cs="Arial"/>
          <w:color w:val="auto"/>
          <w:szCs w:val="24"/>
        </w:rPr>
      </w:pPr>
      <w:r w:rsidRPr="00A53D7E">
        <w:rPr>
          <w:rFonts w:cs="Arial"/>
          <w:color w:val="auto"/>
          <w:szCs w:val="24"/>
          <w:lang w:bidi="cy-GB"/>
        </w:rPr>
        <w:t>Y Bwrdd Academaidd sy'n gyfrifol am gymeradwyo'r polisi hwn.</w:t>
      </w:r>
    </w:p>
    <w:p w14:paraId="170BAC93" w14:textId="77777777" w:rsidR="003C63DE" w:rsidRPr="00A53D7E" w:rsidRDefault="003C63DE" w:rsidP="003C63DE">
      <w:pPr>
        <w:pStyle w:val="Title"/>
        <w:rPr>
          <w:rFonts w:ascii="Arial" w:hAnsi="Arial" w:cs="Arial"/>
          <w:color w:val="auto"/>
          <w:sz w:val="24"/>
          <w:szCs w:val="24"/>
        </w:rPr>
      </w:pPr>
    </w:p>
    <w:p w14:paraId="35E83262" w14:textId="77777777" w:rsidR="003C63DE" w:rsidRPr="00A53D7E" w:rsidRDefault="003C63DE" w:rsidP="003C63DE">
      <w:pPr>
        <w:pStyle w:val="Heading2"/>
        <w:numPr>
          <w:ilvl w:val="0"/>
          <w:numId w:val="0"/>
        </w:numPr>
        <w:ind w:left="578" w:hanging="578"/>
        <w:rPr>
          <w:rFonts w:cs="Arial"/>
          <w:color w:val="auto"/>
          <w:szCs w:val="24"/>
        </w:rPr>
      </w:pPr>
    </w:p>
    <w:p w14:paraId="267C847B" w14:textId="77777777" w:rsidR="003C63DE" w:rsidRPr="00A53D7E" w:rsidRDefault="003C63DE">
      <w:pPr>
        <w:rPr>
          <w:rFonts w:cs="Arial"/>
          <w:color w:val="auto"/>
          <w:szCs w:val="24"/>
        </w:rPr>
      </w:pPr>
    </w:p>
    <w:sectPr w:rsidR="003C63DE" w:rsidRPr="00A53D7E" w:rsidSect="00D91CB3">
      <w:footerReference w:type="default" r:id="rId14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C9ED" w14:textId="77777777" w:rsidR="00B35041" w:rsidRDefault="00B35041">
      <w:pPr>
        <w:spacing w:after="0" w:line="240" w:lineRule="auto"/>
      </w:pPr>
      <w:r>
        <w:separator/>
      </w:r>
    </w:p>
  </w:endnote>
  <w:endnote w:type="continuationSeparator" w:id="0">
    <w:p w14:paraId="210664EE" w14:textId="77777777" w:rsidR="00B35041" w:rsidRDefault="00B3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charset w:val="00"/>
    <w:family w:val="swiss"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CEC5" w14:textId="423A9427" w:rsidR="00B36F7A" w:rsidRPr="00B36F7A" w:rsidRDefault="00B36F7A" w:rsidP="00B36F7A">
    <w:pPr>
      <w:pStyle w:val="Footer"/>
      <w:rPr>
        <w:sz w:val="20"/>
        <w:szCs w:val="20"/>
      </w:rPr>
    </w:pPr>
    <w:r w:rsidRPr="00B36F7A">
      <w:rPr>
        <w:sz w:val="20"/>
        <w:szCs w:val="20"/>
        <w:lang w:bidi="cy-GB"/>
      </w:rPr>
      <w:t>Fersiwn 1.0</w:t>
    </w:r>
    <w:r w:rsidRPr="00B36F7A">
      <w:rPr>
        <w:sz w:val="20"/>
        <w:szCs w:val="20"/>
        <w:lang w:bidi="cy-GB"/>
      </w:rPr>
      <w:tab/>
    </w:r>
    <w:r w:rsidRPr="00B36F7A">
      <w:rPr>
        <w:sz w:val="20"/>
        <w:szCs w:val="20"/>
        <w:lang w:bidi="cy-GB"/>
      </w:rPr>
      <w:tab/>
    </w:r>
    <w:sdt>
      <w:sdtPr>
        <w:rPr>
          <w:sz w:val="20"/>
          <w:szCs w:val="20"/>
        </w:rPr>
        <w:id w:val="1911724693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B36F7A">
              <w:rPr>
                <w:sz w:val="20"/>
                <w:szCs w:val="20"/>
                <w:lang w:bidi="cy-GB"/>
              </w:rPr>
              <w:t xml:space="preserve">Tudalen </w:t>
            </w:r>
            <w:r w:rsidRPr="00B36F7A">
              <w:rPr>
                <w:sz w:val="20"/>
                <w:szCs w:val="20"/>
                <w:lang w:bidi="cy-GB"/>
              </w:rPr>
              <w:fldChar w:fldCharType="begin"/>
            </w:r>
            <w:r w:rsidRPr="00B36F7A">
              <w:rPr>
                <w:sz w:val="20"/>
                <w:szCs w:val="20"/>
                <w:lang w:bidi="cy-GB"/>
              </w:rPr>
              <w:instrText xml:space="preserve"> PAGE </w:instrText>
            </w:r>
            <w:r w:rsidRPr="00B36F7A">
              <w:rPr>
                <w:sz w:val="20"/>
                <w:szCs w:val="20"/>
                <w:lang w:bidi="cy-GB"/>
              </w:rPr>
              <w:fldChar w:fldCharType="separate"/>
            </w:r>
            <w:r w:rsidRPr="00B36F7A">
              <w:rPr>
                <w:noProof/>
                <w:sz w:val="20"/>
                <w:szCs w:val="20"/>
                <w:lang w:bidi="cy-GB"/>
              </w:rPr>
              <w:t>2</w:t>
            </w:r>
            <w:r w:rsidRPr="00B36F7A">
              <w:rPr>
                <w:sz w:val="20"/>
                <w:szCs w:val="20"/>
                <w:lang w:bidi="cy-GB"/>
              </w:rPr>
              <w:fldChar w:fldCharType="end"/>
            </w:r>
            <w:r w:rsidRPr="00B36F7A">
              <w:rPr>
                <w:sz w:val="20"/>
                <w:szCs w:val="20"/>
                <w:lang w:bidi="cy-GB"/>
              </w:rPr>
              <w:t xml:space="preserve"> o </w:t>
            </w:r>
            <w:r w:rsidRPr="00B36F7A">
              <w:rPr>
                <w:sz w:val="20"/>
                <w:szCs w:val="20"/>
                <w:lang w:bidi="cy-GB"/>
              </w:rPr>
              <w:fldChar w:fldCharType="begin"/>
            </w:r>
            <w:r w:rsidRPr="00B36F7A">
              <w:rPr>
                <w:sz w:val="20"/>
                <w:szCs w:val="20"/>
                <w:lang w:bidi="cy-GB"/>
              </w:rPr>
              <w:instrText xml:space="preserve"> NUMPAGES  </w:instrText>
            </w:r>
            <w:r w:rsidRPr="00B36F7A">
              <w:rPr>
                <w:sz w:val="20"/>
                <w:szCs w:val="20"/>
                <w:lang w:bidi="cy-GB"/>
              </w:rPr>
              <w:fldChar w:fldCharType="separate"/>
            </w:r>
            <w:r w:rsidRPr="00B36F7A">
              <w:rPr>
                <w:noProof/>
                <w:sz w:val="20"/>
                <w:szCs w:val="20"/>
                <w:lang w:bidi="cy-GB"/>
              </w:rPr>
              <w:t>2</w:t>
            </w:r>
            <w:r w:rsidRPr="00B36F7A">
              <w:rPr>
                <w:sz w:val="20"/>
                <w:szCs w:val="20"/>
                <w:lang w:bidi="cy-GB"/>
              </w:rPr>
              <w:fldChar w:fldCharType="end"/>
            </w:r>
          </w:sdtContent>
        </w:sdt>
      </w:sdtContent>
    </w:sdt>
  </w:p>
  <w:p w14:paraId="439A50EB" w14:textId="77777777" w:rsidR="00655245" w:rsidRDefault="0065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0C4FA" w14:textId="77777777" w:rsidR="00B35041" w:rsidRDefault="00B35041">
      <w:pPr>
        <w:spacing w:after="0" w:line="240" w:lineRule="auto"/>
      </w:pPr>
      <w:r>
        <w:separator/>
      </w:r>
    </w:p>
  </w:footnote>
  <w:footnote w:type="continuationSeparator" w:id="0">
    <w:p w14:paraId="6FAA3703" w14:textId="77777777" w:rsidR="00B35041" w:rsidRDefault="00B3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C41FEE"/>
    <w:multiLevelType w:val="multilevel"/>
    <w:tmpl w:val="271E29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09F5696"/>
    <w:multiLevelType w:val="hybridMultilevel"/>
    <w:tmpl w:val="0AF827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1295064">
    <w:abstractNumId w:val="1"/>
  </w:num>
  <w:num w:numId="2" w16cid:durableId="1513687921">
    <w:abstractNumId w:val="0"/>
  </w:num>
  <w:num w:numId="3" w16cid:durableId="97911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DE"/>
    <w:rsid w:val="000102DD"/>
    <w:rsid w:val="0002790A"/>
    <w:rsid w:val="000802D9"/>
    <w:rsid w:val="000E7BB4"/>
    <w:rsid w:val="001E2E0D"/>
    <w:rsid w:val="001F6E10"/>
    <w:rsid w:val="0023356B"/>
    <w:rsid w:val="002751CF"/>
    <w:rsid w:val="00292A20"/>
    <w:rsid w:val="003C63DE"/>
    <w:rsid w:val="00455B41"/>
    <w:rsid w:val="0048509F"/>
    <w:rsid w:val="004A61FA"/>
    <w:rsid w:val="004A789B"/>
    <w:rsid w:val="004B740F"/>
    <w:rsid w:val="00501A4A"/>
    <w:rsid w:val="00590C76"/>
    <w:rsid w:val="00624318"/>
    <w:rsid w:val="0063098B"/>
    <w:rsid w:val="00636DE9"/>
    <w:rsid w:val="00655245"/>
    <w:rsid w:val="007073CA"/>
    <w:rsid w:val="007E7AD8"/>
    <w:rsid w:val="00821F98"/>
    <w:rsid w:val="00837769"/>
    <w:rsid w:val="008F450C"/>
    <w:rsid w:val="00940582"/>
    <w:rsid w:val="009473C8"/>
    <w:rsid w:val="009E6EF8"/>
    <w:rsid w:val="00A475A6"/>
    <w:rsid w:val="00A53D7E"/>
    <w:rsid w:val="00AB6A46"/>
    <w:rsid w:val="00B35041"/>
    <w:rsid w:val="00B36F7A"/>
    <w:rsid w:val="00B40634"/>
    <w:rsid w:val="00BF0CC7"/>
    <w:rsid w:val="00BF3849"/>
    <w:rsid w:val="00C55892"/>
    <w:rsid w:val="00C96CD4"/>
    <w:rsid w:val="00CA35D0"/>
    <w:rsid w:val="00D15EE2"/>
    <w:rsid w:val="00D87326"/>
    <w:rsid w:val="00D91CB3"/>
    <w:rsid w:val="00DE6A45"/>
    <w:rsid w:val="00EB40FF"/>
    <w:rsid w:val="00EF609D"/>
    <w:rsid w:val="00F26000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3F92"/>
  <w15:chartTrackingRefBased/>
  <w15:docId w15:val="{AAE0721D-62B4-4835-B186-A00EA915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DE"/>
    <w:rPr>
      <w:rFonts w:ascii="Arial" w:hAnsi="Arial"/>
      <w:color w:val="222A35" w:themeColor="text2" w:themeShade="80"/>
      <w:kern w:val="0"/>
      <w:sz w:val="24"/>
      <w14:ligatures w14:val="none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3C63DE"/>
    <w:pPr>
      <w:numPr>
        <w:numId w:val="1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3C63DE"/>
    <w:pPr>
      <w:numPr>
        <w:ilvl w:val="1"/>
        <w:numId w:val="1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3C63DE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C63DE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63DE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3DE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3DE"/>
    <w:pPr>
      <w:keepNext/>
      <w:keepLines/>
      <w:numPr>
        <w:ilvl w:val="6"/>
        <w:numId w:val="1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3DE"/>
    <w:pPr>
      <w:keepNext/>
      <w:keepLines/>
      <w:numPr>
        <w:ilvl w:val="7"/>
        <w:numId w:val="1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3DE"/>
    <w:pPr>
      <w:keepNext/>
      <w:keepLines/>
      <w:numPr>
        <w:ilvl w:val="8"/>
        <w:numId w:val="1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3C63DE"/>
    <w:rPr>
      <w:rFonts w:ascii="Altis Book" w:eastAsiaTheme="majorEastAsia" w:hAnsi="Altis Book" w:cstheme="majorBidi"/>
      <w:color w:val="415464"/>
      <w:kern w:val="0"/>
      <w:sz w:val="28"/>
      <w:szCs w:val="32"/>
      <w14:ligatures w14:val="none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3C63DE"/>
    <w:rPr>
      <w:rFonts w:ascii="Arial" w:eastAsiaTheme="majorEastAsia" w:hAnsi="Arial" w:cstheme="majorBidi"/>
      <w:color w:val="222A35" w:themeColor="text2" w:themeShade="80"/>
      <w:kern w:val="0"/>
      <w:sz w:val="24"/>
      <w:szCs w:val="26"/>
      <w14:ligatures w14:val="none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3C63DE"/>
    <w:rPr>
      <w:rFonts w:ascii="Arial" w:eastAsiaTheme="majorEastAsia" w:hAnsi="Arial" w:cstheme="majorBidi"/>
      <w:color w:val="222A35" w:themeColor="text2" w:themeShade="80"/>
      <w:kern w:val="0"/>
      <w:sz w:val="24"/>
      <w:szCs w:val="24"/>
      <w14:ligatures w14:val="none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C63DE"/>
    <w:rPr>
      <w:rFonts w:ascii="Arial" w:eastAsiaTheme="majorEastAsia" w:hAnsi="Arial" w:cstheme="majorBidi"/>
      <w:iCs/>
      <w:color w:val="222A35" w:themeColor="text2" w:themeShade="80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C63DE"/>
    <w:rPr>
      <w:rFonts w:ascii="Arial" w:eastAsiaTheme="majorEastAsia" w:hAnsi="Arial" w:cstheme="majorBidi"/>
      <w:color w:val="222A35" w:themeColor="text2" w:themeShade="80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3DE"/>
    <w:rPr>
      <w:rFonts w:ascii="Arial" w:eastAsiaTheme="majorEastAsia" w:hAnsi="Arial" w:cstheme="majorBidi"/>
      <w:color w:val="222A35" w:themeColor="text2" w:themeShade="80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3DE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3D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3D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63DE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3DE"/>
    <w:rPr>
      <w:rFonts w:ascii="Altis" w:eastAsiaTheme="majorEastAsia" w:hAnsi="Altis" w:cstheme="majorBidi"/>
      <w:color w:val="13335A"/>
      <w:spacing w:val="-10"/>
      <w:kern w:val="28"/>
      <w:sz w:val="48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3C63D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C63D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C63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3DE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C63DE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3C63DE"/>
    <w:pPr>
      <w:numPr>
        <w:ilvl w:val="0"/>
        <w:numId w:val="2"/>
      </w:numPr>
    </w:pPr>
  </w:style>
  <w:style w:type="table" w:styleId="TableGrid">
    <w:name w:val="Table Grid"/>
    <w:basedOn w:val="TableNormal"/>
    <w:uiPriority w:val="39"/>
    <w:rsid w:val="003C63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3DE"/>
    <w:rPr>
      <w:rFonts w:ascii="Arial" w:hAnsi="Arial"/>
      <w:color w:val="222A35" w:themeColor="text2" w:themeShade="80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6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7A"/>
    <w:rPr>
      <w:rFonts w:ascii="Arial" w:hAnsi="Arial"/>
      <w:color w:val="222A35" w:themeColor="text2" w:themeShade="8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licies@cardiffmet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about/policyhu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tlookuwicac.sharepoint.com/sites/Secretaria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0318B-E0B2-4F31-8788-B1C0A9DD4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669CF-2C7F-41A0-B831-97C9E0E0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A609F-B87B-4D8B-8DA0-FBF9C1746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Purdon, Cerys</dc:creator>
  <cp:keywords/>
  <dc:description/>
  <cp:lastModifiedBy>Boole, George</cp:lastModifiedBy>
  <cp:revision>4</cp:revision>
  <dcterms:created xsi:type="dcterms:W3CDTF">2025-08-11T10:05:00Z</dcterms:created>
  <dcterms:modified xsi:type="dcterms:W3CDTF">2025-08-18T14:01:00Z</dcterms:modified>
</cp:coreProperties>
</file>